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3C" w:rsidRDefault="000F54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5179" cy="8429625"/>
            <wp:effectExtent l="19050" t="0" r="8921" b="0"/>
            <wp:docPr id="1" name="Рисунок 1" descr="C:\Users\Acer\Pictures\2022-11-1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2-11-14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363" cy="843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3C" w:rsidRDefault="000F543C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43C" w:rsidRDefault="000F543C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43C" w:rsidRDefault="000F543C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43C" w:rsidRDefault="000F543C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43C" w:rsidRDefault="000F543C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543C" w:rsidRDefault="000F543C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46B6" w:rsidRPr="00F60DC3" w:rsidRDefault="008046B6" w:rsidP="0080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DC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046B6" w:rsidRPr="00F60DC3" w:rsidRDefault="008046B6" w:rsidP="00804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6B6" w:rsidRPr="00F60DC3" w:rsidRDefault="008046B6" w:rsidP="00804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8046B6" w:rsidRPr="00F60DC3" w:rsidRDefault="008046B6" w:rsidP="008046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Формы проведения занятий</w:t>
      </w:r>
    </w:p>
    <w:p w:rsidR="008046B6" w:rsidRPr="00F60DC3" w:rsidRDefault="008046B6" w:rsidP="008046B6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</w:t>
      </w:r>
    </w:p>
    <w:p w:rsidR="008046B6" w:rsidRPr="00F60DC3" w:rsidRDefault="008046B6" w:rsidP="008046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8046B6" w:rsidRPr="00F60DC3" w:rsidRDefault="008046B6" w:rsidP="0080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046B6" w:rsidRPr="00F60DC3" w:rsidRDefault="008046B6" w:rsidP="008046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</w:t>
      </w:r>
    </w:p>
    <w:p w:rsidR="008046B6" w:rsidRPr="00F60DC3" w:rsidRDefault="008046B6" w:rsidP="008046B6">
      <w:pPr>
        <w:jc w:val="center"/>
        <w:rPr>
          <w:rFonts w:ascii="Times New Roman" w:hAnsi="Times New Roman" w:cs="Times New Roman"/>
          <w:b/>
        </w:rPr>
      </w:pPr>
      <w:r w:rsidRPr="00F60DC3">
        <w:rPr>
          <w:rFonts w:ascii="Times New Roman" w:hAnsi="Times New Roman" w:cs="Times New Roman"/>
          <w:b/>
          <w:sz w:val="24"/>
          <w:szCs w:val="24"/>
        </w:rPr>
        <w:br w:type="page"/>
      </w:r>
      <w:r w:rsidRPr="00F60DC3">
        <w:rPr>
          <w:rFonts w:ascii="Times New Roman" w:hAnsi="Times New Roman" w:cs="Times New Roman"/>
          <w:b/>
        </w:rPr>
        <w:lastRenderedPageBreak/>
        <w:t>1. ПОЯСНИТЕЛЬНАЯ ЗАПИСКА</w:t>
      </w:r>
    </w:p>
    <w:p w:rsidR="008046B6" w:rsidRPr="00730F0D" w:rsidRDefault="008046B6" w:rsidP="008046B6">
      <w:pPr>
        <w:tabs>
          <w:tab w:val="left" w:pos="8100"/>
        </w:tabs>
        <w:jc w:val="both"/>
      </w:pPr>
    </w:p>
    <w:p w:rsidR="008046B6" w:rsidRPr="00F60DC3" w:rsidRDefault="008046B6" w:rsidP="00F60DC3">
      <w:pPr>
        <w:pStyle w:val="a6"/>
        <w:spacing w:line="100" w:lineRule="atLeast"/>
        <w:ind w:firstLine="709"/>
        <w:jc w:val="both"/>
      </w:pPr>
      <w:r w:rsidRPr="00F60DC3">
        <w:t>Нормативной основой настоящей рабочей программы к</w:t>
      </w:r>
      <w:r w:rsidR="00F60DC3" w:rsidRPr="00F60DC3">
        <w:t>урса внеурочной деятельности «Профориентация</w:t>
      </w:r>
      <w:r w:rsidRPr="00F60DC3">
        <w:t xml:space="preserve">» для </w:t>
      </w:r>
      <w:r w:rsidR="00F60DC3" w:rsidRPr="00F60DC3">
        <w:rPr>
          <w:color w:val="auto"/>
        </w:rPr>
        <w:t>10</w:t>
      </w:r>
      <w:r w:rsidRPr="00F60DC3">
        <w:t>класса составляют следующие документы:</w:t>
      </w:r>
    </w:p>
    <w:p w:rsidR="008046B6" w:rsidRPr="00F60DC3" w:rsidRDefault="00F60DC3" w:rsidP="00F60DC3">
      <w:pPr>
        <w:pStyle w:val="a6"/>
        <w:tabs>
          <w:tab w:val="clear" w:pos="709"/>
          <w:tab w:val="left" w:pos="284"/>
        </w:tabs>
        <w:spacing w:line="276" w:lineRule="auto"/>
        <w:ind w:firstLine="709"/>
        <w:jc w:val="both"/>
      </w:pPr>
      <w:r w:rsidRPr="00F60DC3">
        <w:t>1.</w:t>
      </w:r>
      <w:r w:rsidR="008046B6" w:rsidRPr="00F60DC3"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 </w:t>
      </w:r>
    </w:p>
    <w:p w:rsidR="008046B6" w:rsidRPr="00F60DC3" w:rsidRDefault="00F60DC3" w:rsidP="00F60DC3">
      <w:pPr>
        <w:pStyle w:val="a6"/>
        <w:tabs>
          <w:tab w:val="clear" w:pos="709"/>
          <w:tab w:val="left" w:pos="284"/>
        </w:tabs>
        <w:spacing w:line="276" w:lineRule="auto"/>
        <w:ind w:firstLine="709"/>
        <w:jc w:val="both"/>
      </w:pPr>
      <w:r w:rsidRPr="00F60DC3">
        <w:t>2.</w:t>
      </w:r>
      <w:r w:rsidR="008046B6" w:rsidRPr="00F60DC3">
        <w:t>Основная образовательная программа среднего общего образования МОУ «Сростинская СОШ» Егорьевского района Алтайского края, утвержденная приказом МОУ «Сростинск</w:t>
      </w:r>
      <w:r w:rsidRPr="00F60DC3">
        <w:t>ая СОШ» от 26.08.2020 № 38/4-о;</w:t>
      </w:r>
    </w:p>
    <w:p w:rsidR="008046B6" w:rsidRPr="00F60DC3" w:rsidRDefault="00F60DC3" w:rsidP="00F60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sz w:val="24"/>
          <w:szCs w:val="24"/>
        </w:rPr>
        <w:t xml:space="preserve">3. </w:t>
      </w:r>
      <w:r w:rsidR="008046B6" w:rsidRPr="00F60DC3">
        <w:rPr>
          <w:rFonts w:ascii="Times New Roman" w:hAnsi="Times New Roman" w:cs="Times New Roman"/>
          <w:sz w:val="24"/>
          <w:szCs w:val="24"/>
        </w:rPr>
        <w:t xml:space="preserve">Программа воспитания Муниципального общеобразовательного </w:t>
      </w:r>
      <w:proofErr w:type="gramStart"/>
      <w:r w:rsidR="008046B6" w:rsidRPr="00F60DC3">
        <w:rPr>
          <w:rFonts w:ascii="Times New Roman" w:hAnsi="Times New Roman" w:cs="Times New Roman"/>
          <w:sz w:val="24"/>
          <w:szCs w:val="24"/>
        </w:rPr>
        <w:t>учреждения  «</w:t>
      </w:r>
      <w:proofErr w:type="gramEnd"/>
      <w:r w:rsidR="008046B6" w:rsidRPr="00F60DC3">
        <w:rPr>
          <w:rFonts w:ascii="Times New Roman" w:hAnsi="Times New Roman" w:cs="Times New Roman"/>
          <w:sz w:val="24"/>
          <w:szCs w:val="24"/>
        </w:rPr>
        <w:t>Сростин</w:t>
      </w:r>
      <w:r w:rsidRPr="00F60DC3">
        <w:rPr>
          <w:rFonts w:ascii="Times New Roman" w:hAnsi="Times New Roman" w:cs="Times New Roman"/>
          <w:sz w:val="24"/>
          <w:szCs w:val="24"/>
        </w:rPr>
        <w:t>с</w:t>
      </w:r>
      <w:r w:rsidR="008046B6" w:rsidRPr="00F60DC3">
        <w:rPr>
          <w:rFonts w:ascii="Times New Roman" w:hAnsi="Times New Roman" w:cs="Times New Roman"/>
          <w:sz w:val="24"/>
          <w:szCs w:val="24"/>
        </w:rPr>
        <w:t xml:space="preserve">кая средняя общеобразовательная школа на 2021-2025 </w:t>
      </w:r>
      <w:proofErr w:type="spellStart"/>
      <w:r w:rsidR="008046B6" w:rsidRPr="00F60DC3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8046B6" w:rsidRPr="00F60DC3">
        <w:rPr>
          <w:rFonts w:ascii="Times New Roman" w:hAnsi="Times New Roman" w:cs="Times New Roman"/>
          <w:sz w:val="24"/>
          <w:szCs w:val="24"/>
        </w:rPr>
        <w:t>, утвержденная приказом МОУ «Сростинская СОШ» от 16.06.2021 № 36-о;</w:t>
      </w:r>
    </w:p>
    <w:p w:rsidR="008046B6" w:rsidRPr="00F60DC3" w:rsidRDefault="00F60DC3" w:rsidP="00F60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sz w:val="24"/>
          <w:szCs w:val="24"/>
        </w:rPr>
        <w:t>4.</w:t>
      </w:r>
      <w:r w:rsidR="008046B6" w:rsidRPr="00F60DC3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 учащихся МОУ «Сростинская СОШ», утвержденное приказом МОУ «Сростинская СОШ» от 28.08.2017 № 42/1;</w:t>
      </w:r>
    </w:p>
    <w:p w:rsidR="008046B6" w:rsidRDefault="00F60DC3" w:rsidP="00F60DC3">
      <w:pPr>
        <w:pStyle w:val="a3"/>
        <w:ind w:firstLine="709"/>
        <w:jc w:val="both"/>
      </w:pPr>
      <w:r w:rsidRPr="00F60DC3">
        <w:t>5.</w:t>
      </w:r>
      <w:r w:rsidR="008046B6" w:rsidRPr="00F60DC3">
        <w:t xml:space="preserve"> План внеурочной деятельности обучающихся среднегообщего </w:t>
      </w:r>
      <w:proofErr w:type="gramStart"/>
      <w:r w:rsidR="008046B6" w:rsidRPr="00F60DC3">
        <w:t>образования  МОУ</w:t>
      </w:r>
      <w:proofErr w:type="gramEnd"/>
      <w:r w:rsidR="008046B6" w:rsidRPr="00F60DC3">
        <w:t xml:space="preserve"> «Сростинская СОШ» в 2022/2023 учебном году, утвержденный приказом МОУ «Сростинская СОШ» от 24.08.2022 № 49/3-о.</w:t>
      </w:r>
    </w:p>
    <w:p w:rsidR="00F60DC3" w:rsidRPr="00730F0D" w:rsidRDefault="00F60DC3" w:rsidP="00F60DC3">
      <w:pPr>
        <w:pStyle w:val="a3"/>
        <w:ind w:firstLine="709"/>
        <w:jc w:val="both"/>
      </w:pPr>
    </w:p>
    <w:p w:rsidR="00AE4DA2" w:rsidRPr="00862B12" w:rsidRDefault="00672508" w:rsidP="00BC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современного воспитания в условиях модернизации является подготовка школьника к осознанному профессиональному выбору, так как 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молодежи. Зачастую профессиональные намерения значительной части выпускников не соответствуют потребностям экономики страны в кадрах определенной профессии. 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</w:t>
      </w:r>
      <w:proofErr w:type="spellStart"/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саморазвиваться</w:t>
      </w:r>
      <w:proofErr w:type="spellEnd"/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протяжении всей жизни.</w:t>
      </w:r>
    </w:p>
    <w:p w:rsidR="00AE4DA2" w:rsidRPr="00862B12" w:rsidRDefault="00AE4DA2" w:rsidP="00BC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«Профессиональное самоопределение» предназначена для обучающихся 10-11 классов, проявляющих интерес к изучению своих возможностей и потребностей в дальнейшем выборе профессии.</w:t>
      </w:r>
    </w:p>
    <w:p w:rsidR="00AE4DA2" w:rsidRPr="00862B12" w:rsidRDefault="00AE4DA2" w:rsidP="00BC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жизненного выбора, профессионального самоопределения выпускников был и остается одним из самых важных и сложных для образовательных учреждений, старшеклассников, их родителей. Профессиональное развитие – это непрерывная цепь профессиональных выборов. На каждом этапе профессионального выбора могут 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оказывать влияние факторы, которые исходят как от социальной среды, так и от самого человека.</w:t>
      </w:r>
    </w:p>
    <w:p w:rsidR="00AE4DA2" w:rsidRPr="00862B12" w:rsidRDefault="00AE4DA2" w:rsidP="00BC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«Профессиональное самоопределение» позволяет учащимся изучить свои</w:t>
      </w:r>
    </w:p>
    <w:p w:rsidR="00AE4DA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 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деятельности, также выявить профессиональные намерения, интересы, склонности учеников, соотнести выбранную профессию с индивидуальными возможностями, определить альтернативные выборы в профессиях. Сформировать внутреннюю готовность самостоятельно и осознанно планировать и реализовывать перспективы своего профессионального, жизненного и личностного развития с учетом гендерного аспекта.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является - формирование у учащихся готовности к осознанному социальному и профессиональному самоопределению.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осуществляется посредством выполнения следующих 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школьников к осознанному выбору профиля обучения в старшей школе и в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перспективе — будущей профессии;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планированию профессиональной карьеры; показать механизм выбора профессии; определить оптимальный вариант, при котором желания и возможности максимально приближены друг к другу;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отношение старшеклассника к себе как субъекту будущей профессии;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умением анализировать профессию; изучить требования профессии к человеку;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опыт соотнесения требований профессии с собственными интересами и возможностями.</w:t>
      </w:r>
    </w:p>
    <w:p w:rsidR="00BC1533" w:rsidRPr="00BC1533" w:rsidRDefault="00BC1533" w:rsidP="0067250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1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 занятий</w:t>
      </w:r>
    </w:p>
    <w:p w:rsidR="00AE4DA2" w:rsidRPr="00862B12" w:rsidRDefault="007E69FD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12 часа </w:t>
      </w:r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теоретические и практические занятия, беседы для учащихся. Программа включает цикл бесед и практические занятия, призванные помочь старшеклассникам в анализе своих психологических особенностей и в профессиональном самоопределении.</w:t>
      </w:r>
    </w:p>
    <w:p w:rsidR="00AE4DA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программы были использованы игровые методы Н.С.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теоретические идеи Е.А. Климова, подходы к вопросу профориентации, изложенные в курсе «Выбирайте профессию» Е.Н.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Прошицкой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развивающие задания «Реализуй себя»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Г.К.; программа профессионального самоопределения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Резапкиной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«Я и моя профессия».</w:t>
      </w:r>
    </w:p>
    <w:p w:rsidR="0056659C" w:rsidRPr="000E4174" w:rsidRDefault="0056659C" w:rsidP="005665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0E417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Формы внеурочной деятельности по видам:</w:t>
      </w:r>
    </w:p>
    <w:p w:rsidR="0056659C" w:rsidRDefault="0056659C" w:rsidP="0056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59C" w:rsidRPr="000E4174" w:rsidRDefault="0056659C" w:rsidP="0056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Словесно-логические</w:t>
      </w: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Беседы на различные темы</w:t>
      </w:r>
    </w:p>
    <w:p w:rsidR="0056659C" w:rsidRPr="000E4174" w:rsidRDefault="0056659C" w:rsidP="0056659C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56659C" w:rsidRPr="000E4174" w:rsidRDefault="0056659C" w:rsidP="0056659C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</w:p>
    <w:p w:rsidR="0056659C" w:rsidRPr="000E4174" w:rsidRDefault="0056659C" w:rsidP="0056659C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</w:p>
    <w:p w:rsidR="0056659C" w:rsidRPr="000E4174" w:rsidRDefault="0056659C" w:rsidP="0056659C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</w:p>
    <w:p w:rsidR="0056659C" w:rsidRPr="000E4174" w:rsidRDefault="0056659C" w:rsidP="0056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(досуговые) формы работы</w:t>
      </w:r>
    </w:p>
    <w:p w:rsidR="0056659C" w:rsidRPr="000E4174" w:rsidRDefault="0056659C" w:rsidP="0056659C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недели</w:t>
      </w:r>
    </w:p>
    <w:p w:rsidR="0056659C" w:rsidRPr="000E4174" w:rsidRDefault="0056659C" w:rsidP="0056659C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 обсуждение фильмов, спектаклей</w:t>
      </w:r>
    </w:p>
    <w:p w:rsidR="0056659C" w:rsidRPr="000E4174" w:rsidRDefault="0056659C" w:rsidP="0056659C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</w:p>
    <w:p w:rsidR="0056659C" w:rsidRPr="000E4174" w:rsidRDefault="0056659C" w:rsidP="0056659C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56659C" w:rsidRPr="000E4174" w:rsidRDefault="0056659C" w:rsidP="0056659C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Экскурсионные поездки</w:t>
      </w:r>
    </w:p>
    <w:p w:rsidR="0056659C" w:rsidRPr="000E4174" w:rsidRDefault="0056659C" w:rsidP="0056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формы</w:t>
      </w:r>
    </w:p>
    <w:p w:rsidR="0056659C" w:rsidRPr="000E4174" w:rsidRDefault="0056659C" w:rsidP="0056659C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</w:p>
    <w:p w:rsidR="0056659C" w:rsidRPr="000E4174" w:rsidRDefault="0056659C" w:rsidP="0056659C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56659C" w:rsidRPr="000E4174" w:rsidRDefault="0056659C" w:rsidP="0056659C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56659C" w:rsidRPr="000E4174" w:rsidRDefault="0056659C" w:rsidP="0056659C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упражнения</w:t>
      </w:r>
    </w:p>
    <w:p w:rsidR="0056659C" w:rsidRPr="000E4174" w:rsidRDefault="0056659C" w:rsidP="0056659C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56659C" w:rsidRPr="000E4174" w:rsidRDefault="0056659C" w:rsidP="0056659C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:rsidR="0056659C" w:rsidRPr="000E4174" w:rsidRDefault="0056659C" w:rsidP="00566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59C" w:rsidRPr="00862B12" w:rsidRDefault="0056659C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215C9E" w:rsidRDefault="00215C9E">
      <w:pP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 w:type="page"/>
      </w:r>
    </w:p>
    <w:p w:rsidR="00AE4DA2" w:rsidRPr="00BC1533" w:rsidRDefault="00AE4DA2" w:rsidP="00BC15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lastRenderedPageBreak/>
        <w:t>Содержание курса внеурочной деятельности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 и специальность: происхождение и сущность. Мно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гообразие мира </w:t>
      </w:r>
      <w:proofErr w:type="gramStart"/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профессий 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задачи курса. 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«специализация», «квалификация», «должность». Основные характеристики профессий. Важность выбора профессии в жизни человека.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профессий по Е.А. Климову: типы профессий, требования профессии к человеку. Характеристика труда: содержание, характер, процесс и условия труда.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теоретических представлений и понятий, связанных с миром профессий.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 профессии. Понятие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Типы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дискуссия, работа в малых группах, мозговой штурм.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Диагностические методики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ДДО.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Профориентационная игра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«Ассоциации».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 тестов.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профессий 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типа «Человек – человек</w:t>
      </w:r>
      <w:proofErr w:type="gramStart"/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«человек-человек». Подтипы профессий типа «человек-человек». Понятие «профессионально важные качества» (ПВК). ПВК профессий типа «человек-человек». Анализ характеристик профессий различных подтипов типа «человек-человек».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профессий 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типа «Человек – техника</w:t>
      </w:r>
      <w:proofErr w:type="gramStart"/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«человек-техника» ПВК профессий типа «человек-техника». Анализ характеристик профессий различных подтипов типа «человек-техника».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профессий типа «Чел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овек – знаковая система</w:t>
      </w:r>
      <w:proofErr w:type="gramStart"/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– знаковая система» ПВК профессий типа «человек - знаковая система». Анализ характеристик профессий различных подтипов типа «человек - знаковая система».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Характеристика профессий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типа «Человек – природа</w:t>
      </w:r>
      <w:proofErr w:type="gramStart"/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«человек-природа» ПВК профессий типа «человек-природа». Анализ характеристик профессий различных подтипов типа «человек-природа».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профессий типа «Челове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– художественный образ</w:t>
      </w:r>
      <w:proofErr w:type="gramStart"/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- художественный образ» ПВК профессий типа «человек – художественный образ». Анализ характеристик профессий различных подтипов типа «человек - художественный образ».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 на предпри</w:t>
      </w:r>
      <w:r w:rsidR="00BC1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ятия, в учреждения Алтайского края.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Знакомство с профессиями. 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людьми востребованных рабочих профессий. Диалог. Вопросы и ответы.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21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кскурсия на предприятие «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знакомство с профессиями «швея», «закройщик», «сварщик шовных изделий»</w:t>
      </w:r>
    </w:p>
    <w:p w:rsidR="00AE4DA2" w:rsidRPr="00862B12" w:rsidRDefault="00215C9E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магазин «Мария-Ра</w:t>
      </w:r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знакомство с профессиями «продавец», «менеджер».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детский сад – знакомство с профессией «воспитатель».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больницу – знакомство с профессиями «медсестра», «врач».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сельский Дом куль</w:t>
      </w:r>
      <w:r w:rsidR="0021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туры, знакомство с профессиями </w:t>
      </w:r>
    </w:p>
    <w:p w:rsidR="00AE4DA2" w:rsidRPr="00862B12" w:rsidRDefault="00215C9E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ООО «Лебяжье-лес</w:t>
      </w:r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знакомство с профессиями «лесник», «егерь».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Профессиональное самоопределение. Основные подходы к индивидуальному выбору профессии 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выбора профессии. Дискуссия «Факторы, влияющие на выбор профессии в современных условиях». Мозговой штурм «Какой должна быть профессия?». Соотношение «хочу», «могу» и «надо». Целеполагание при выборе профессии. Матрица выбора профессии. «хочу» - «могу» - «надо» - «выбираю». 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Частичная профпригодность. Понятие компенсации. Социальные проблемы труда, потребности рынка труда в кадрах («надо»). «Выбираю»: выбор профессии на основе самооценки и анализа составляющих «хочу» — «могу»— «надо».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Здоровье и выбор профессии 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«неблагоприятные производственные факторы». Работоспособность. Условия и режим работы.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нормативными документами по охране труда.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методики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Теппинг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-тест», «Профессиональная пригодность и здоровье».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 тестов.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темперамента на выбор профессии. Опред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еление типа </w:t>
      </w:r>
      <w:proofErr w:type="gramStart"/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темперамента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Темперамент. Типы темперамента. Анализ различных типов нервной системы и темперамента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методики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опросник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«Карта интересов» Е.А. Климова.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 тестов.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«Профессиональный тип личности» 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методики: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«Профессиональный тип личности» Дж.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Голланда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 тестов.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Деловая игра «Кадровый вопрос» 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автономный игровой тренинг по развитию навыков целеполагания и планирования «Кадровый вопрос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».обучающиеся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дискуссия по результатам выполненных заданий.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рынок труда. Топ-</w:t>
      </w:r>
      <w:r w:rsid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 Алтайского </w:t>
      </w:r>
      <w:proofErr w:type="gramStart"/>
      <w:r w:rsid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края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фессии будущего 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об изменениях, происходящих в обществе в последние десятилетия, и их отражение в мире профессионального труда. Исчезновение одних профессий и появление других. Современный рынок труд</w:t>
      </w:r>
      <w:r w:rsid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Топ-30 профессий Алтайского края.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профессий. Человек как субъект выбора. Формула выбора профессии.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лекция, дискуссия, работа в малых группах, работа с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получения профессионального образования. Государственные о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бразовательные стандарты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учреждений профессионального образования. Государственные образовательные стандарты профессионального образования. Университеты, институты, академии, технику</w:t>
      </w:r>
      <w:r w:rsidR="0021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колледжи Алтайского края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соседних регионов. Что необходимо знать при выборе учебного заведения.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дискуссия, работа в малых группах, мозговой штурм, работа в интернете с официальными сайтами профессиональных образовательных учреждений.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Комплексная профориентационная диаг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ностика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оценка статуса профессиональной идентичности, мотивационной и личностной сферы обучающихся: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Методика изучения статусов профессиональной идентичности (А.А.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Азбель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А.Г.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Карта интересов (А. Е.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Голомшток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Изучение мотивов профессиональной деятельности учащегося (Л. А.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Головей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Изучения мотивации достижения (А.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Мехрабиан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Исследование самооценки (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Дембо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Рубинштейн)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Диагностика работоспособности (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теппинг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-тест Е.П. Ильина)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Исследование межличностных отношений (Т.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Изучение мотивации обучения в ВУЗе (Т. И. Ильина)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Конструктивный рисунок человека (А.А. Карелина)</w:t>
      </w:r>
    </w:p>
    <w:p w:rsidR="00AE4DA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обсуждение результатов.</w:t>
      </w:r>
    </w:p>
    <w:p w:rsidR="00215C9E" w:rsidRPr="00862B12" w:rsidRDefault="00215C9E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Проект: Профессии моей семьи. П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рофессиональные </w:t>
      </w:r>
      <w:proofErr w:type="gramStart"/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династии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деятельность.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Этапы построения карьеры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деятельность: функции, цели, задачи, средства и предметы труда, результаты. Требования рынка труда к профессионалу. Профессиональная компетентность, профессиональное мастерство. Показатели профессионального мастерства. Профессиональный рост (построение карьеры по вертикали и горизонтали). Необходимость постоянного самообразования и профессионального совершенствования. Понятие штатного расписания и должности.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Профессиональная карьера, ее формы. Этапы построения карьеры. Структура плана профессиональной карьеры.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Запись в тетрадь опорных понятии. Заполнение таблицы: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4830"/>
      </w:tblGrid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труда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труда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труда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уровень образования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профессионального роста</w:t>
            </w:r>
          </w:p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(разряд, класс, категория, звание)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заработная плата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профессиональный план (2 часа).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ЛПП, его параметрами и значением в проектировании профессионального пути, умение составлять ЛПП для выбранной и прогнозировать правильности выбора будущей профессии. Составление ЛПП.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мини-лекция, практическое занятие, работа со схемой ЛПП по Е.А. Климову и опросником ЛПП Н.С.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Пряжниковой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Имидж, портфолио, резюме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Способы поиска работы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Составляющие имиджа. «По одежке встречают, а по уму провожают». Особенности резюме. Основные требования к составлению резюме. На что обратить внимание при составлении резюме, чтобы получить хорошую работу. Что должно содержать портфолио. На что влияет содержимое портфолио. Непосредственное обращение гражданина к работодателю. Обращение в государственную службу занятости. Использование 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негосударственных посреднических фирм. Анализ объявлений о вакансиях, размещенных в печатных изданиях, на радио и телевидении, на улицах и др.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Рассылка резюме. Использование сети Интернет для поиска и размещения информации.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различных способов поиска работы.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трениинговые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работа в малых группах, мозговой штурм.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«Молодо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специалист ищет работу»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трудоустройства молодых специалистов. Стратегии поиска работы. Упражнения «Объявление в газете», работа с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группах, мозговой штурм, поисковая работа в сети интернет.</w:t>
      </w:r>
    </w:p>
    <w:p w:rsidR="00AE4DA2" w:rsidRPr="00862B12" w:rsidRDefault="007E69FD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Деловое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общение </w:t>
      </w:r>
      <w:r w:rsidR="00AE4DA2"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Общение. Способность различных людей к общению. Деловое общение. Основные признаки делового общения. Стили общения.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Конфликты. Стратегии поведения в конфликте. Разрешение конфликто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Конфликты. Способы выхода из ситуаций. Упражнения «Подарок», «Паровой каток», «Разгневанный ребенок», «Жалобщик», «Молчун», «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Сверхподатливый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«Разговор по телефону», «Достойный ответ».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трениинговые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работа в малых группах, мозговой штурм.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босс: лидер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ство и принятие решений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и позиция лидера. Типы лидерства. Лидерские роли. Современный руководитель: какой он? Упражнения «Многоликий лидер», «Руководитель», «Портрет лидера», Ситуация-проба «Теремок».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трениинговые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работа в малых группах, мозговой штурм.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«Лестница успеха»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целеполагание. «Карта желаний», упражнения «Каким я вижу себя в 35 лет», «Ошибки и удачи в моей профессиональной карьере».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мини-лекция, дискуссия,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трениинговые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работа в малых группах, мозговой штурм.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и их родителей (законных представителей) по результатам практических занятий и диагностик.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индивидуальнее, групповые и семейные консультации.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Рынок труда. Тр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удовые правоотношения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сущность рынка труда. Факторы формирования спроса и предложения на рынке труда. Проблемы и трудности современного рынка труда России, региона. Пути их преодоления. Безработица: причины возникновения, виды, способы борьбы с безработицей. Формы оплаты труда.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проект «Мой выбор»: ра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зработка и оформление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творчес</w:t>
      </w:r>
      <w:r w:rsidR="007E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ких проектов «Мой выбор»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ответы на вопросы. Оценивание защиты, подведение итогов.</w:t>
      </w:r>
    </w:p>
    <w:p w:rsidR="00AE4DA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и защита проектов.</w:t>
      </w: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Pr="00862B12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DA2" w:rsidRDefault="00AE4DA2" w:rsidP="00215C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215C9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lastRenderedPageBreak/>
        <w:t xml:space="preserve">Тематическое </w:t>
      </w:r>
      <w:r w:rsidR="00215C9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планирование 10</w:t>
      </w:r>
      <w:r w:rsidR="007E69F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класс</w:t>
      </w:r>
      <w:r w:rsidRPr="00215C9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5525"/>
        <w:gridCol w:w="1586"/>
        <w:gridCol w:w="1538"/>
      </w:tblGrid>
      <w:tr w:rsidR="00AE4DA2" w:rsidRPr="00862B12" w:rsidTr="007E69FD"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6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E69FD" w:rsidRPr="00862B12" w:rsidTr="007E69FD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573DA0" w:rsidRDefault="007E69FD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и специальность: происхождение и сущность.Многообразие мира профессий. Характеристика труда.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9FD" w:rsidRPr="00862B12" w:rsidTr="007E69FD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573DA0" w:rsidRDefault="007E69FD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9FD" w:rsidRPr="00862B12" w:rsidTr="007E69FD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573DA0" w:rsidRDefault="007E69FD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Типы </w:t>
            </w:r>
            <w:proofErr w:type="spellStart"/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профессиограмм.Характеристика</w:t>
            </w:r>
            <w:proofErr w:type="spellEnd"/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профессий типа «Человек – человек».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9FD" w:rsidRPr="00862B12" w:rsidTr="007E69FD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573DA0" w:rsidRDefault="007E69FD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9FD" w:rsidRPr="00862B12" w:rsidTr="007E69FD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573DA0" w:rsidRDefault="007E69FD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детский сад – знакомство с профессией «воспитатель».«День самоуправления в школе», профессия – учитель.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9FD" w:rsidRPr="00862B12" w:rsidTr="007E69FD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573DA0" w:rsidRDefault="007E69FD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9FD" w:rsidRPr="00862B12" w:rsidRDefault="007E69F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7E69FD"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573DA0" w:rsidRDefault="00AE4DA2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больницу – знакомство с профессиями «медсестра», «врач».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7A614F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 «Мария-Ра</w:t>
            </w: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знакомство с профессиями «продавец», «менеджер».</w:t>
            </w:r>
          </w:p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профессий типа «Человек – техника»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7A614F">
        <w:tc>
          <w:tcPr>
            <w:tcW w:w="9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C65FD0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E7075A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профессий типа «Человек – природа»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в ООО «Лебяжье-Лес</w:t>
            </w: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знакомство с профессиями «лесник», «егерь».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E7075A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8C77C0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профессий типа «Человек – художественный образ»Экскурсия в сельский Дом культуры, знакомство с профессиями «хореограф», «педагог по вокалу».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8C77C0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012FBE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профессий типа «Человек – знаковая система»Посещение бухгалтерии школы – знакомство с профессиями «бухгалтер», «делопроизводитель».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012FBE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941E9A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самоопределение. Основные подходы к индивидуальному выбору профессии</w:t>
            </w:r>
          </w:p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 и выбор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темперамента на выбор профессии. Практическая работа «Определение типа темперамента»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941E9A">
        <w:tc>
          <w:tcPr>
            <w:tcW w:w="9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941E9A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9318F5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«Профессиональный тип личности»Деловая игра «Кадровый вопрос»</w:t>
            </w:r>
          </w:p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рынок труда. Топ-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профессий</w:t>
            </w: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Профессии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получения профессионального образования. Государственные образовательные стандарты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0F1B6A">
        <w:tc>
          <w:tcPr>
            <w:tcW w:w="9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0F1B6A">
        <w:tc>
          <w:tcPr>
            <w:tcW w:w="9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7E69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AA4F3A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7B49D7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«Выбор учреждения профессионального образования»</w:t>
            </w:r>
          </w:p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профориентационная диагностика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7B49D7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9457BD"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«Профессии моей семьи. Профессиональные династии» (разработка и оформление)</w:t>
            </w:r>
          </w:p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проектов: «Профессии моей семьи. Профессиональные династии»</w:t>
            </w:r>
          </w:p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обучающихся и их родителей (законных представителей) по результатам практических занятий и диагностик.</w:t>
            </w: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321AFD">
        <w:tc>
          <w:tcPr>
            <w:tcW w:w="92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A0" w:rsidRPr="00862B12" w:rsidTr="00321AFD"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573DA0" w:rsidRDefault="00573DA0" w:rsidP="00573DA0">
            <w:pPr>
              <w:pStyle w:val="a5"/>
              <w:numPr>
                <w:ilvl w:val="0"/>
                <w:numId w:val="2"/>
              </w:num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B0212D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DA0" w:rsidRPr="00862B12" w:rsidRDefault="00573DA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7E69FD"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4DA2" w:rsidRPr="00862B12" w:rsidRDefault="00AE4DA2" w:rsidP="001540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и способность к образованию, в том числе самообразованию, на протяжении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осознанный выбор будущей профессии как путь и способ реализации собственных жизненных планов;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2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определять цели, задавать параметры и критерии, по которым можно определить, что цель достигнута;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и формулировать собственные задачи в образовательной деятельности и жизненных ситуациях;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эффективный поиск ресурсов, необходимых для достижения поставленной цели;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полученный результат деятельности с поставленной заранее целью.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выходить за рамки учебного курса и осуществлять целенаправленный поиск возможностей для широкого переноса средств и способов действия;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менять и удерживать разные позиции в познавательной деятельности.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координировать и выполнять работу в условиях реального, виртуального и комбинированного взаимодействия;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распознавать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программы старшеклассники должны овладеть: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знаниями о профессиональном самоопределении, о требованиях к составлению личного профессионального плана;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правилами выбора профессии и сведениями о путях получения профессионального образования;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понятиями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понятиями темперамента, черт характера, самооценки, эмоционально-волевой сферы, типов нервной системы;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знаниями о рынке профессионального труда и образовательных услуг;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способами выхода из конфликтных и проблемных ситуаций, связанной с выбором профиля и пути продолжения образования;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объективно оценивать свои индивидуальные возможности в соответствии с избираемой деятельностью;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умениями ставить цели и планировать действия для их достижения, самосовершенствоваться в учебной и трудовой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способностью анализировать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информацию о профессиях (по общим признакам профессиональной деятельности), а также о ситуации на рынке профессионального труда в городе, районе, области, стране.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связан с такими предметами как Технология, обществознание.</w:t>
      </w:r>
    </w:p>
    <w:p w:rsidR="00AE4DA2" w:rsidRPr="00862B12" w:rsidRDefault="00AE4DA2" w:rsidP="00EB1EB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 и источников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Афанасьева Н.В.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 для старшеклассников «Твой выбор»/ под ред. Н.В. Афанасьевой. – СПб.: Речь. 2007.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Климов Е.А. Психология профессионального самоопределения. Ростов н/Д: Феникс, 1996.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Климов Е.А. Как выбирать профессию: Кн. Для учащихся ст.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сред.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3-е изд., доп.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2010.- 150с.8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Махаева О.А., Григорьева Е.Е. Я выбираю профессию: Комплексная программа активного профессионального самоопределения школьников.- М.: УЦ “Перспектива”, 2012.- 112с.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Пономаренко Л.П., Белоусов Р.В. Основы психологии для старшеклассников: Пособие для педагога: В 2 ч.- М.: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“ВЛАДОС”, 2013.- Ч.1: Основы психологии: 10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.- 586с.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Прощицкая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Выбирайте профессию: Учеб. Пособие для ст. Кл. сред.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.-.: Просвещение, 2011. – 241с.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Методы активизации профессионального и личностного самоопределении: 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пособие.- М.: Издательство МПС; Воронеж: Издательство НПО “МОДЭК”, 2012.- 352с.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Профессиональное и личностное самоопределение.- М.:- Воронеж, 2013. – 369с.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―Профориентация в школе: игры, упражнения, опросники (8–11 классы). — М.: ВАКО,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Н.С.,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Профриентация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«Академия»,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Психологическое сопровождение при выборе профессии: Научно-метод. пособие/ под ред. Л.М. 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Митиной.-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МПСИ: Флинта, 2013.- 142с.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Я и моя профессия: Программа профессионального самоопределения для подростков: Учебно-метод. пособие для школьных психологов и 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Генезис, 2014.-154с.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 / Под науч. ред. Л.А. 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Обуховой.-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Савченко М.Ю. Профориентация (сценарии занятий, тренинги для учащихся 9-11 классов). М.: «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 Реализуй себя.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Твоя профессиональная карьера: Учеб. пособие для 8-11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Под ред. С.Н. Чистяковой, Т.И. </w:t>
      </w:r>
      <w:proofErr w:type="spellStart"/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Шалавиной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2014.- 458с.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Твоя профессиональная карьера: методика: кн. для учителя / С. Н. Чистякова, И. А.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Умовская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И.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Шалавина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И.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Цуканов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С. Н. Чистяковой. – М.: Просвещение, 2006. – 160 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Технология профессионального успеха: Учебник для 10-11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В.П. Бондарев, А.В. Гапоненко, Л.А. Зингер и др.; Под ред. С.Н. Чистяковой.- М.: Просвещение, 2013.-422с.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Чернявская А.П. Психологическое консультирование по профессиональной ориентации. М.: ВЛАДОС пресс, 2001.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Чернов С.В. Азбука трудоустройства. Элективный курс для 9-11 классов. М.: Вита-пресс, 2007.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Ясюкова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Прогноз и профилактика проблем обучения, социализация и профессиональное самоопределение старшеклассников (часть 1):Методическое руководство,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«ИМАТОН»,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FE7" w:rsidRPr="00862B12" w:rsidRDefault="00404FE7" w:rsidP="00862B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4FE7" w:rsidRPr="00862B12" w:rsidSect="00EB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039"/>
    <w:multiLevelType w:val="multilevel"/>
    <w:tmpl w:val="ABB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610E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A1CF8"/>
    <w:multiLevelType w:val="multilevel"/>
    <w:tmpl w:val="FAC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3024F"/>
    <w:multiLevelType w:val="hybridMultilevel"/>
    <w:tmpl w:val="8DEAA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4273"/>
    <w:multiLevelType w:val="multilevel"/>
    <w:tmpl w:val="D88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5C0"/>
    <w:rsid w:val="000F543C"/>
    <w:rsid w:val="00154097"/>
    <w:rsid w:val="00215C9E"/>
    <w:rsid w:val="00404FE7"/>
    <w:rsid w:val="0056659C"/>
    <w:rsid w:val="00573DA0"/>
    <w:rsid w:val="00672508"/>
    <w:rsid w:val="00774D6C"/>
    <w:rsid w:val="007E69FD"/>
    <w:rsid w:val="008046B6"/>
    <w:rsid w:val="00862B12"/>
    <w:rsid w:val="00AE4DA2"/>
    <w:rsid w:val="00B0212D"/>
    <w:rsid w:val="00BC1533"/>
    <w:rsid w:val="00BC65C0"/>
    <w:rsid w:val="00EB1EB6"/>
    <w:rsid w:val="00EB7A9D"/>
    <w:rsid w:val="00F60DC3"/>
    <w:rsid w:val="00F6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1FD0"/>
  <w15:docId w15:val="{6C58DEBE-B5F1-411A-8D66-5608AB4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862B12"/>
    <w:pPr>
      <w:suppressAutoHyphens/>
      <w:spacing w:after="0" w:line="240" w:lineRule="auto"/>
      <w:ind w:firstLine="454"/>
      <w:jc w:val="both"/>
    </w:pPr>
    <w:rPr>
      <w:rFonts w:ascii="Franklin Gothic Book" w:eastAsia="Times New Roman" w:hAnsi="Franklin Gothic Book" w:cs="Franklin Gothic Book"/>
      <w:sz w:val="20"/>
      <w:szCs w:val="20"/>
      <w:lang w:eastAsia="zh-CN"/>
    </w:rPr>
  </w:style>
  <w:style w:type="paragraph" w:styleId="a3">
    <w:name w:val="No Spacing"/>
    <w:aliases w:val="основа,Без интервала1"/>
    <w:link w:val="a4"/>
    <w:uiPriority w:val="1"/>
    <w:qFormat/>
    <w:rsid w:val="0080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046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Базовый"/>
    <w:rsid w:val="008046B6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49">
    <w:name w:val="Основной текст + Полужирный49"/>
    <w:rsid w:val="008046B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804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2022-11-12T11:48:00Z</cp:lastPrinted>
  <dcterms:created xsi:type="dcterms:W3CDTF">2022-11-11T05:52:00Z</dcterms:created>
  <dcterms:modified xsi:type="dcterms:W3CDTF">2022-11-15T05:55:00Z</dcterms:modified>
</cp:coreProperties>
</file>